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83" w:rsidRPr="00234083" w:rsidRDefault="00234083" w:rsidP="00234083">
      <w:pPr>
        <w:jc w:val="center"/>
        <w:rPr>
          <w:rFonts w:asciiTheme="minorHAnsi" w:hAnsiTheme="minorHAnsi"/>
          <w:b/>
          <w:sz w:val="28"/>
          <w:szCs w:val="28"/>
        </w:rPr>
      </w:pPr>
      <w:r w:rsidRPr="00234083">
        <w:rPr>
          <w:rFonts w:asciiTheme="minorHAnsi" w:hAnsiTheme="minorHAnsi"/>
          <w:b/>
          <w:sz w:val="28"/>
          <w:szCs w:val="28"/>
        </w:rPr>
        <w:t>ADATBEKÉRŐ</w:t>
      </w:r>
    </w:p>
    <w:tbl>
      <w:tblPr>
        <w:tblStyle w:val="Rcsostblzat"/>
        <w:tblW w:w="9498" w:type="dxa"/>
        <w:tblInd w:w="-431" w:type="dxa"/>
        <w:tblLook w:val="04A0" w:firstRow="1" w:lastRow="0" w:firstColumn="1" w:lastColumn="0" w:noHBand="0" w:noVBand="1"/>
      </w:tblPr>
      <w:tblGrid>
        <w:gridCol w:w="4713"/>
        <w:gridCol w:w="4785"/>
      </w:tblGrid>
      <w:tr w:rsidR="00234083" w:rsidRPr="00234083" w:rsidTr="00391EBF">
        <w:tc>
          <w:tcPr>
            <w:tcW w:w="4713" w:type="dxa"/>
          </w:tcPr>
          <w:p w:rsidR="00234083" w:rsidRPr="00234083" w:rsidRDefault="00234083" w:rsidP="002340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34083">
              <w:rPr>
                <w:rFonts w:asciiTheme="minorHAnsi" w:hAnsiTheme="minorHAnsi"/>
                <w:b/>
                <w:sz w:val="22"/>
                <w:szCs w:val="22"/>
              </w:rPr>
              <w:t>Szálláshely/látnivaló/elfogadóhely neve: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:rsidR="00234083" w:rsidRPr="00234083" w:rsidRDefault="00234083" w:rsidP="002340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4083" w:rsidRPr="00234083" w:rsidTr="007E6CC3">
        <w:trPr>
          <w:trHeight w:val="1065"/>
        </w:trPr>
        <w:tc>
          <w:tcPr>
            <w:tcW w:w="4713" w:type="dxa"/>
          </w:tcPr>
          <w:p w:rsidR="00234083" w:rsidRPr="00234083" w:rsidRDefault="00234083" w:rsidP="002340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34083">
              <w:rPr>
                <w:rFonts w:asciiTheme="minorHAnsi" w:hAnsiTheme="minorHAnsi"/>
                <w:b/>
                <w:sz w:val="22"/>
                <w:szCs w:val="22"/>
              </w:rPr>
              <w:t>Szálláshely/látnivaló/elfogadóhely címe: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>Irányítószám, település, utca (esetleg település külterülete), házszám (ha nincs, akkor helyrajzi szám).</w:t>
            </w:r>
          </w:p>
        </w:tc>
        <w:tc>
          <w:tcPr>
            <w:tcW w:w="4785" w:type="dxa"/>
          </w:tcPr>
          <w:p w:rsidR="00234083" w:rsidRPr="00234083" w:rsidRDefault="00234083" w:rsidP="002340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4083" w:rsidRPr="00234083" w:rsidTr="00391EBF">
        <w:tc>
          <w:tcPr>
            <w:tcW w:w="4713" w:type="dxa"/>
          </w:tcPr>
          <w:p w:rsidR="00234083" w:rsidRPr="00234083" w:rsidRDefault="00234083" w:rsidP="002340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34083">
              <w:rPr>
                <w:rFonts w:asciiTheme="minorHAnsi" w:hAnsiTheme="minorHAnsi"/>
                <w:b/>
                <w:sz w:val="22"/>
                <w:szCs w:val="22"/>
              </w:rPr>
              <w:t xml:space="preserve">Szálláshely/látnivaló/elfogadóhely elérhetősége: </w:t>
            </w: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>, email cím, honlap cím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 xml:space="preserve">Amennyiben az adott honlap több attrakció bemutatására szolgál, úgy az adott látnivalóhoz tartozó </w:t>
            </w:r>
            <w:proofErr w:type="spellStart"/>
            <w:r w:rsidRPr="00234083">
              <w:rPr>
                <w:rFonts w:asciiTheme="minorHAnsi" w:hAnsiTheme="minorHAnsi"/>
                <w:sz w:val="22"/>
                <w:szCs w:val="22"/>
              </w:rPr>
              <w:t>aloldalt</w:t>
            </w:r>
            <w:proofErr w:type="spellEnd"/>
            <w:r w:rsidRPr="00234083">
              <w:rPr>
                <w:rFonts w:asciiTheme="minorHAnsi" w:hAnsiTheme="minorHAnsi"/>
                <w:sz w:val="22"/>
                <w:szCs w:val="22"/>
              </w:rPr>
              <w:t xml:space="preserve"> kérjük itt feltüntetni.</w:t>
            </w:r>
          </w:p>
        </w:tc>
        <w:tc>
          <w:tcPr>
            <w:tcW w:w="4785" w:type="dxa"/>
          </w:tcPr>
          <w:p w:rsidR="00234083" w:rsidRPr="00234083" w:rsidRDefault="00234083" w:rsidP="00234083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34083" w:rsidRPr="00234083" w:rsidTr="00391EBF">
        <w:tc>
          <w:tcPr>
            <w:tcW w:w="4713" w:type="dxa"/>
          </w:tcPr>
          <w:p w:rsidR="00234083" w:rsidRPr="00234083" w:rsidRDefault="00234083" w:rsidP="002340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34083">
              <w:rPr>
                <w:rFonts w:asciiTheme="minorHAnsi" w:hAnsiTheme="minorHAnsi"/>
                <w:b/>
                <w:sz w:val="22"/>
                <w:szCs w:val="22"/>
              </w:rPr>
              <w:t>Leírás: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 xml:space="preserve"> A szálláshelyről/látnivalóról/elfogadóhelyről szóló leírás: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>150-180 karakteres ajánló (figyelemfelkeltő) szöveg, és legalább 850 karakteres leírás elkészítése;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 xml:space="preserve">A leírásnak olyan részletesnek kell lennie, olyan információkat kell tartalmaznia, ami alapján az érdeklődők eldönthetik, hogy felkeresik-e az adott látnivalót, elfogadóhelyet. Szálláshely esetén legyen benne a szobák és ágyak száma, térjen ki a vizesblokkra és az étkezési lehetőségekre, a szálláshely szolgáltatásaira (pl. </w:t>
            </w:r>
            <w:proofErr w:type="spellStart"/>
            <w:r w:rsidRPr="00234083">
              <w:rPr>
                <w:rFonts w:asciiTheme="minorHAnsi" w:hAnsiTheme="minorHAnsi"/>
                <w:sz w:val="22"/>
                <w:szCs w:val="22"/>
              </w:rPr>
              <w:t>wifi</w:t>
            </w:r>
            <w:proofErr w:type="spellEnd"/>
            <w:r w:rsidRPr="00234083">
              <w:rPr>
                <w:rFonts w:asciiTheme="minorHAnsi" w:hAnsiTheme="minorHAnsi"/>
                <w:sz w:val="22"/>
                <w:szCs w:val="22"/>
              </w:rPr>
              <w:t>, parkoló, sporteszközök, stb.)</w:t>
            </w:r>
          </w:p>
        </w:tc>
        <w:tc>
          <w:tcPr>
            <w:tcW w:w="4785" w:type="dxa"/>
          </w:tcPr>
          <w:p w:rsidR="00234083" w:rsidRPr="00234083" w:rsidRDefault="00234083" w:rsidP="00234083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34083" w:rsidRPr="00234083" w:rsidTr="00391EBF">
        <w:tc>
          <w:tcPr>
            <w:tcW w:w="4713" w:type="dxa"/>
          </w:tcPr>
          <w:p w:rsidR="00234083" w:rsidRPr="00234083" w:rsidRDefault="00234083" w:rsidP="002340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34083">
              <w:rPr>
                <w:rFonts w:asciiTheme="minorHAnsi" w:hAnsiTheme="minorHAnsi"/>
                <w:b/>
                <w:sz w:val="22"/>
                <w:szCs w:val="22"/>
              </w:rPr>
              <w:t>Programok a közelben: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 xml:space="preserve"> A szálláshely/látnivaló/elfogadóhely maximum 30-40 kilométeres közelében található attrakciók, programok, esetleg tanösvények, túrák (ha van ilyen).</w:t>
            </w:r>
          </w:p>
        </w:tc>
        <w:tc>
          <w:tcPr>
            <w:tcW w:w="4785" w:type="dxa"/>
          </w:tcPr>
          <w:p w:rsidR="00234083" w:rsidRPr="00234083" w:rsidRDefault="00234083" w:rsidP="002340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A5F70" w:rsidRPr="00234083" w:rsidRDefault="000A5F70" w:rsidP="00234083">
      <w:pPr>
        <w:ind w:firstLine="0"/>
        <w:jc w:val="left"/>
        <w:rPr>
          <w:rFonts w:asciiTheme="minorHAnsi" w:hAnsiTheme="minorHAnsi"/>
        </w:rPr>
      </w:pPr>
    </w:p>
    <w:p w:rsidR="00495E46" w:rsidRPr="00234083" w:rsidRDefault="00495E46" w:rsidP="00234083">
      <w:pPr>
        <w:jc w:val="left"/>
        <w:rPr>
          <w:rFonts w:asciiTheme="minorHAnsi" w:hAnsiTheme="minorHAnsi"/>
        </w:rPr>
        <w:sectPr w:rsidR="00495E46" w:rsidRPr="00234083" w:rsidSect="000D16AE"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3402" w:right="1701" w:bottom="1985" w:left="1701" w:header="284" w:footer="567" w:gutter="0"/>
          <w:cols w:space="708"/>
          <w:titlePg/>
          <w:docGrid w:linePitch="360"/>
        </w:sectPr>
      </w:pPr>
    </w:p>
    <w:tbl>
      <w:tblPr>
        <w:tblStyle w:val="Rcsostblzat"/>
        <w:tblW w:w="9498" w:type="dxa"/>
        <w:tblInd w:w="-431" w:type="dxa"/>
        <w:tblLook w:val="04A0" w:firstRow="1" w:lastRow="0" w:firstColumn="1" w:lastColumn="0" w:noHBand="0" w:noVBand="1"/>
      </w:tblPr>
      <w:tblGrid>
        <w:gridCol w:w="4713"/>
        <w:gridCol w:w="4785"/>
      </w:tblGrid>
      <w:tr w:rsidR="00234083" w:rsidRPr="00234083" w:rsidTr="00234083">
        <w:trPr>
          <w:trHeight w:val="5661"/>
        </w:trPr>
        <w:tc>
          <w:tcPr>
            <w:tcW w:w="4713" w:type="dxa"/>
          </w:tcPr>
          <w:p w:rsidR="00234083" w:rsidRPr="00234083" w:rsidRDefault="00234083" w:rsidP="002340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3408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Megközelítés: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 xml:space="preserve"> Az odautazási lehetőségek teljeskörű leírása; (tömegközlekedés, autós megközelítés, parkolás);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 xml:space="preserve">Elsősorban a tömegközlekedéssel való megközelítéshez várunk adatokat. Mely település közelíthető meg legkönnyebben helyközi járatokkal (vonattal vagy busszal), illetve a helyi járatok közül melyik áll meg a közelében (megálló neve is). Előfordul, hogy az adott szállás, látnivaló, 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>elfoga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>óhely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 xml:space="preserve"> olyan kisebb település közelében fekszik, ahol a közlekedés legegyszerűbb módját a helyismerettel rendelkezők tudják biztosabban megadni. Nagyobb településeken is fontosak a helyi járatok például ahhoz, hogy segítséget nyújtsunk az érdeklődőknek, hogy a vasútállomástól/autóbusz pályaudvarról milyen helyi járattal juthatnak közelebb a céljukhoz.</w:t>
            </w:r>
          </w:p>
        </w:tc>
        <w:tc>
          <w:tcPr>
            <w:tcW w:w="4785" w:type="dxa"/>
          </w:tcPr>
          <w:p w:rsidR="00234083" w:rsidRPr="00234083" w:rsidRDefault="00234083" w:rsidP="002340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4083" w:rsidRPr="00234083" w:rsidTr="00234083">
        <w:trPr>
          <w:trHeight w:val="1249"/>
        </w:trPr>
        <w:tc>
          <w:tcPr>
            <w:tcW w:w="4713" w:type="dxa"/>
          </w:tcPr>
          <w:p w:rsidR="00234083" w:rsidRPr="00234083" w:rsidRDefault="00234083" w:rsidP="002340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34083">
              <w:rPr>
                <w:rFonts w:asciiTheme="minorHAnsi" w:hAnsiTheme="minorHAnsi"/>
                <w:b/>
                <w:sz w:val="22"/>
                <w:szCs w:val="22"/>
              </w:rPr>
              <w:t>Szállásköltség/belépődíj: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 xml:space="preserve"> Az aktuális szállásköltséget/belépődíjat kérjük beírni. (Szállásköltség: Ft/fő/éj vagy Ft/ház/éj bontásban.)</w:t>
            </w:r>
          </w:p>
        </w:tc>
        <w:tc>
          <w:tcPr>
            <w:tcW w:w="4785" w:type="dxa"/>
          </w:tcPr>
          <w:p w:rsidR="00234083" w:rsidRPr="00234083" w:rsidRDefault="00234083" w:rsidP="002340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4083" w:rsidRPr="00234083" w:rsidTr="00391EBF">
        <w:tc>
          <w:tcPr>
            <w:tcW w:w="4713" w:type="dxa"/>
          </w:tcPr>
          <w:p w:rsidR="00234083" w:rsidRPr="00234083" w:rsidRDefault="00234083" w:rsidP="002340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34083">
              <w:rPr>
                <w:rFonts w:asciiTheme="minorHAnsi" w:hAnsiTheme="minorHAnsi"/>
                <w:b/>
                <w:sz w:val="22"/>
                <w:szCs w:val="22"/>
              </w:rPr>
              <w:t>Nyitva tartás: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 xml:space="preserve"> A szálláshely/látnivaló/elfogadóhely nyitva tartása, üzemelése</w:t>
            </w:r>
          </w:p>
        </w:tc>
        <w:tc>
          <w:tcPr>
            <w:tcW w:w="4785" w:type="dxa"/>
          </w:tcPr>
          <w:p w:rsidR="00234083" w:rsidRPr="00234083" w:rsidRDefault="00234083" w:rsidP="00234083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34083" w:rsidRPr="00234083" w:rsidTr="00391EBF">
        <w:tc>
          <w:tcPr>
            <w:tcW w:w="4713" w:type="dxa"/>
          </w:tcPr>
          <w:p w:rsidR="00234083" w:rsidRPr="00234083" w:rsidRDefault="00234083" w:rsidP="002340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34083">
              <w:rPr>
                <w:rFonts w:asciiTheme="minorHAnsi" w:hAnsiTheme="minorHAnsi"/>
                <w:b/>
                <w:sz w:val="22"/>
                <w:szCs w:val="22"/>
              </w:rPr>
              <w:t>A szálláshely/attrakció/elfogadóhely földrajzi koordinátái: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 xml:space="preserve"> Pontosan meghatározott koordináták (a fokok után ponttal elválasztva; pl. 47.648694, 18.319305)</w:t>
            </w:r>
          </w:p>
        </w:tc>
        <w:tc>
          <w:tcPr>
            <w:tcW w:w="4785" w:type="dxa"/>
          </w:tcPr>
          <w:p w:rsidR="00234083" w:rsidRPr="00234083" w:rsidRDefault="00234083" w:rsidP="00234083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34083" w:rsidRPr="00234083" w:rsidTr="00234083">
        <w:trPr>
          <w:trHeight w:val="2325"/>
        </w:trPr>
        <w:tc>
          <w:tcPr>
            <w:tcW w:w="4713" w:type="dxa"/>
          </w:tcPr>
          <w:p w:rsidR="00234083" w:rsidRPr="00234083" w:rsidRDefault="00234083" w:rsidP="007E6CC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</w:t>
            </w:r>
            <w:r w:rsidRPr="00234083">
              <w:rPr>
                <w:rFonts w:asciiTheme="minorHAnsi" w:hAnsiTheme="minorHAnsi"/>
                <w:b/>
                <w:sz w:val="22"/>
                <w:szCs w:val="22"/>
              </w:rPr>
              <w:t>szálláshelyhez tartozó média elemek (külön csatolva):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 xml:space="preserve"> Legalább 5 db, nagy felbontású (min. 3600 pixel szélességű), lehetőleg fekvő formátumú, reprezentatív (több szögből, az adott </w:t>
            </w:r>
            <w:r w:rsidR="007E6CC3">
              <w:rPr>
                <w:rFonts w:asciiTheme="minorHAnsi" w:hAnsiTheme="minorHAnsi"/>
                <w:sz w:val="22"/>
                <w:szCs w:val="22"/>
              </w:rPr>
              <w:t>s</w:t>
            </w:r>
            <w:r w:rsidRPr="00234083">
              <w:rPr>
                <w:rFonts w:asciiTheme="minorHAnsi" w:hAnsiTheme="minorHAnsi"/>
                <w:sz w:val="22"/>
                <w:szCs w:val="22"/>
              </w:rPr>
              <w:t xml:space="preserve">zálláshelyet/attrakciót/elfogadóhelyet </w:t>
            </w:r>
            <w:r w:rsidRPr="007E6CC3">
              <w:rPr>
                <w:rFonts w:asciiTheme="minorHAnsi" w:hAnsiTheme="minorHAnsi"/>
                <w:sz w:val="20"/>
                <w:szCs w:val="20"/>
              </w:rPr>
              <w:t>teljességében bemutató) kép; esetleg videó linkjét</w:t>
            </w:r>
          </w:p>
        </w:tc>
        <w:tc>
          <w:tcPr>
            <w:tcW w:w="4785" w:type="dxa"/>
          </w:tcPr>
          <w:p w:rsidR="00234083" w:rsidRPr="00234083" w:rsidRDefault="00234083" w:rsidP="00234083">
            <w:pPr>
              <w:jc w:val="left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</w:tr>
    </w:tbl>
    <w:p w:rsidR="00E73F6C" w:rsidRPr="00234083" w:rsidRDefault="00E73F6C" w:rsidP="007E6CC3">
      <w:pPr>
        <w:rPr>
          <w:rFonts w:asciiTheme="minorHAnsi" w:hAnsiTheme="minorHAnsi"/>
        </w:rPr>
      </w:pPr>
      <w:bookmarkStart w:id="0" w:name="_GoBack"/>
      <w:bookmarkEnd w:id="0"/>
    </w:p>
    <w:sectPr w:rsidR="00E73F6C" w:rsidRPr="00234083" w:rsidSect="00E55CA8">
      <w:headerReference w:type="even" r:id="rId11"/>
      <w:headerReference w:type="default" r:id="rId12"/>
      <w:headerReference w:type="first" r:id="rId13"/>
      <w:pgSz w:w="11900" w:h="16840"/>
      <w:pgMar w:top="1985" w:right="1701" w:bottom="1985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83" w:rsidRDefault="00234083" w:rsidP="00290EC9">
      <w:r>
        <w:separator/>
      </w:r>
    </w:p>
    <w:p w:rsidR="00234083" w:rsidRDefault="00234083" w:rsidP="00290EC9"/>
    <w:p w:rsidR="00234083" w:rsidRDefault="00234083" w:rsidP="00290EC9"/>
  </w:endnote>
  <w:endnote w:type="continuationSeparator" w:id="0">
    <w:p w:rsidR="00234083" w:rsidRDefault="00234083" w:rsidP="00290EC9">
      <w:r>
        <w:continuationSeparator/>
      </w:r>
    </w:p>
    <w:p w:rsidR="00234083" w:rsidRDefault="00234083" w:rsidP="00290EC9"/>
    <w:p w:rsidR="00234083" w:rsidRDefault="00234083" w:rsidP="00290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BuiltTitlingRg-Regular">
    <w:altName w:val="Times New Roman"/>
    <w:charset w:val="00"/>
    <w:family w:val="auto"/>
    <w:pitch w:val="variable"/>
    <w:sig w:usb0="00000001" w:usb1="0000201B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1B" w:rsidRDefault="0020091B" w:rsidP="00290EC9">
    <w:pPr>
      <w:pStyle w:val="llb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091B" w:rsidRDefault="0020091B" w:rsidP="00290E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1B" w:rsidRPr="00E55CA8" w:rsidRDefault="0020091B" w:rsidP="00E55CA8">
    <w:pPr>
      <w:pStyle w:val="lfej"/>
      <w:ind w:firstLine="0"/>
      <w:jc w:val="center"/>
    </w:pPr>
    <w:r w:rsidRPr="00E55CA8">
      <w:rPr>
        <w:rStyle w:val="Oldalszm"/>
      </w:rPr>
      <w:fldChar w:fldCharType="begin"/>
    </w:r>
    <w:r w:rsidRPr="00E55CA8">
      <w:rPr>
        <w:rStyle w:val="Oldalszm"/>
      </w:rPr>
      <w:instrText xml:space="preserve">PAGE  </w:instrText>
    </w:r>
    <w:r w:rsidRPr="00E55CA8">
      <w:rPr>
        <w:rStyle w:val="Oldalszm"/>
      </w:rPr>
      <w:fldChar w:fldCharType="separate"/>
    </w:r>
    <w:r w:rsidR="007E6CC3">
      <w:rPr>
        <w:rStyle w:val="Oldalszm"/>
        <w:noProof/>
      </w:rPr>
      <w:t>2</w:t>
    </w:r>
    <w:r w:rsidRPr="00E55CA8"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1B" w:rsidRPr="00E55CA8" w:rsidRDefault="0020091B" w:rsidP="00E55CA8">
    <w:pPr>
      <w:pStyle w:val="lfej"/>
      <w:jc w:val="center"/>
    </w:pPr>
    <w:r w:rsidRPr="00E55CA8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C1592" wp14:editId="3E384942">
              <wp:simplePos x="0" y="0"/>
              <wp:positionH relativeFrom="column">
                <wp:posOffset>2514600</wp:posOffset>
              </wp:positionH>
              <wp:positionV relativeFrom="paragraph">
                <wp:posOffset>-377190</wp:posOffset>
              </wp:positionV>
              <wp:extent cx="685800" cy="571500"/>
              <wp:effectExtent l="0" t="0" r="0" b="127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25D52" id="Rectangle 6" o:spid="_x0000_s1026" style="position:absolute;margin-left:198pt;margin-top:-29.7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" fillcolor="white [3212]" stroked="f"/>
          </w:pict>
        </mc:Fallback>
      </mc:AlternateContent>
    </w:r>
    <w:r w:rsidRPr="00E55CA8">
      <w:rPr>
        <w:rStyle w:val="Oldalszm"/>
      </w:rPr>
      <w:fldChar w:fldCharType="begin"/>
    </w:r>
    <w:r w:rsidRPr="00E55CA8">
      <w:rPr>
        <w:rStyle w:val="Oldalszm"/>
      </w:rPr>
      <w:instrText xml:space="preserve">PAGE  </w:instrText>
    </w:r>
    <w:r w:rsidRPr="00E55CA8">
      <w:rPr>
        <w:rStyle w:val="Oldalszm"/>
      </w:rPr>
      <w:fldChar w:fldCharType="separate"/>
    </w:r>
    <w:r w:rsidR="007E6CC3">
      <w:rPr>
        <w:rStyle w:val="Oldalszm"/>
        <w:noProof/>
      </w:rPr>
      <w:t>1</w:t>
    </w:r>
    <w:r w:rsidRPr="00E55CA8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83" w:rsidRDefault="00234083" w:rsidP="00290EC9">
      <w:r>
        <w:separator/>
      </w:r>
    </w:p>
    <w:p w:rsidR="00234083" w:rsidRDefault="00234083" w:rsidP="00290EC9"/>
    <w:p w:rsidR="00234083" w:rsidRDefault="00234083" w:rsidP="00290EC9"/>
  </w:footnote>
  <w:footnote w:type="continuationSeparator" w:id="0">
    <w:p w:rsidR="00234083" w:rsidRDefault="00234083" w:rsidP="00290EC9">
      <w:r>
        <w:continuationSeparator/>
      </w:r>
    </w:p>
    <w:p w:rsidR="00234083" w:rsidRDefault="00234083" w:rsidP="00290EC9"/>
    <w:p w:rsidR="00234083" w:rsidRDefault="00234083" w:rsidP="00290E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1B" w:rsidRDefault="0020091B" w:rsidP="00290EC9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56C60C32" wp14:editId="6F22C40B">
          <wp:simplePos x="0" y="0"/>
          <wp:positionH relativeFrom="column">
            <wp:posOffset>-913765</wp:posOffset>
          </wp:positionH>
          <wp:positionV relativeFrom="paragraph">
            <wp:posOffset>-46990</wp:posOffset>
          </wp:positionV>
          <wp:extent cx="7198839" cy="10331449"/>
          <wp:effectExtent l="0" t="0" r="0" b="698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8839" cy="10331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1B" w:rsidRDefault="0020091B" w:rsidP="00290EC9">
    <w:pPr>
      <w:pStyle w:val="lfej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091B" w:rsidRDefault="0020091B" w:rsidP="00290EC9">
    <w:pPr>
      <w:pStyle w:val="lfej"/>
    </w:pPr>
  </w:p>
  <w:p w:rsidR="0020091B" w:rsidRDefault="0020091B" w:rsidP="00290E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1B" w:rsidRDefault="0020091B" w:rsidP="00290EC9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29231C3" wp14:editId="437B1A2D">
          <wp:simplePos x="0" y="0"/>
          <wp:positionH relativeFrom="column">
            <wp:posOffset>-914400</wp:posOffset>
          </wp:positionH>
          <wp:positionV relativeFrom="paragraph">
            <wp:posOffset>-46990</wp:posOffset>
          </wp:positionV>
          <wp:extent cx="7199629" cy="10332584"/>
          <wp:effectExtent l="0" t="0" r="0" b="5715"/>
          <wp:wrapNone/>
          <wp:docPr id="65" name="Picture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629" cy="103325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1B" w:rsidRDefault="0020091B" w:rsidP="00290EC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4906741" wp14:editId="22D60B12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687056" cy="10723443"/>
          <wp:effectExtent l="0" t="0" r="9525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056" cy="1072344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226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83"/>
    <w:rsid w:val="00041CA3"/>
    <w:rsid w:val="000A5F70"/>
    <w:rsid w:val="000D16AE"/>
    <w:rsid w:val="000E7222"/>
    <w:rsid w:val="00117F72"/>
    <w:rsid w:val="00133AE8"/>
    <w:rsid w:val="00176F40"/>
    <w:rsid w:val="001845DB"/>
    <w:rsid w:val="0020091B"/>
    <w:rsid w:val="00234083"/>
    <w:rsid w:val="00290EC9"/>
    <w:rsid w:val="002B7EA3"/>
    <w:rsid w:val="002E6EB0"/>
    <w:rsid w:val="0036171C"/>
    <w:rsid w:val="00383738"/>
    <w:rsid w:val="00384EE8"/>
    <w:rsid w:val="003B6194"/>
    <w:rsid w:val="00495E46"/>
    <w:rsid w:val="004E37D3"/>
    <w:rsid w:val="004E778F"/>
    <w:rsid w:val="00551DFF"/>
    <w:rsid w:val="005D23D7"/>
    <w:rsid w:val="0065210E"/>
    <w:rsid w:val="00715DE4"/>
    <w:rsid w:val="007D379C"/>
    <w:rsid w:val="007E6CC3"/>
    <w:rsid w:val="00846879"/>
    <w:rsid w:val="008A14D1"/>
    <w:rsid w:val="008E581B"/>
    <w:rsid w:val="009367E0"/>
    <w:rsid w:val="00AB337F"/>
    <w:rsid w:val="00AD09CF"/>
    <w:rsid w:val="00B4195E"/>
    <w:rsid w:val="00B570D2"/>
    <w:rsid w:val="00C408BB"/>
    <w:rsid w:val="00C6650C"/>
    <w:rsid w:val="00C7291D"/>
    <w:rsid w:val="00CA337B"/>
    <w:rsid w:val="00D465AD"/>
    <w:rsid w:val="00D87A0A"/>
    <w:rsid w:val="00E55CA8"/>
    <w:rsid w:val="00E5732E"/>
    <w:rsid w:val="00E73F6C"/>
    <w:rsid w:val="00E74F7D"/>
    <w:rsid w:val="00EF450B"/>
    <w:rsid w:val="00FB5E84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9AF61"/>
  <w14:defaultImageDpi w14:val="300"/>
  <w15:docId w15:val="{00E2ADAD-CA35-4A9F-A48D-728FFC88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0EC9"/>
    <w:pPr>
      <w:spacing w:after="240" w:line="288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paragraph" w:styleId="Cmsor1">
    <w:name w:val="heading 1"/>
    <w:basedOn w:val="Cm"/>
    <w:next w:val="Norml"/>
    <w:link w:val="Cmsor1Char"/>
    <w:uiPriority w:val="9"/>
    <w:qFormat/>
    <w:rsid w:val="0020091B"/>
    <w:pPr>
      <w:spacing w:before="1000" w:after="500"/>
      <w:jc w:val="left"/>
      <w:outlineLvl w:val="0"/>
    </w:pPr>
    <w:rPr>
      <w:rFonts w:ascii="Times New Roman" w:hAnsi="Times New Roman"/>
      <w:b/>
      <w:bCs/>
      <w:spacing w:val="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091B"/>
    <w:pPr>
      <w:jc w:val="left"/>
      <w:outlineLvl w:val="1"/>
    </w:pPr>
    <w:rPr>
      <w:b/>
      <w:cap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0091B"/>
    <w:p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0091B"/>
    <w:pPr>
      <w:outlineLvl w:val="3"/>
    </w:pPr>
    <w:rPr>
      <w:b/>
      <w:i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0091B"/>
    <w:pPr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E4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495E46"/>
  </w:style>
  <w:style w:type="paragraph" w:styleId="llb">
    <w:name w:val="footer"/>
    <w:basedOn w:val="Norml"/>
    <w:link w:val="llbChar"/>
    <w:uiPriority w:val="99"/>
    <w:unhideWhenUsed/>
    <w:rsid w:val="00495E4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495E46"/>
  </w:style>
  <w:style w:type="paragraph" w:styleId="Buborkszveg">
    <w:name w:val="Balloon Text"/>
    <w:basedOn w:val="Norml"/>
    <w:link w:val="BuborkszvegChar"/>
    <w:uiPriority w:val="99"/>
    <w:semiHidden/>
    <w:unhideWhenUsed/>
    <w:rsid w:val="00495E4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E46"/>
    <w:rPr>
      <w:rFonts w:ascii="Lucida Grande CE" w:hAnsi="Lucida Grande CE" w:cs="Lucida Grande CE"/>
      <w:sz w:val="18"/>
      <w:szCs w:val="18"/>
    </w:rPr>
  </w:style>
  <w:style w:type="character" w:styleId="Oldalszm">
    <w:name w:val="page number"/>
    <w:basedOn w:val="Bekezdsalapbettpusa"/>
    <w:uiPriority w:val="99"/>
    <w:semiHidden/>
    <w:unhideWhenUsed/>
    <w:rsid w:val="00041CA3"/>
  </w:style>
  <w:style w:type="paragraph" w:styleId="Cm">
    <w:name w:val="Title"/>
    <w:basedOn w:val="Norml"/>
    <w:next w:val="Norml"/>
    <w:link w:val="CmChar"/>
    <w:uiPriority w:val="10"/>
    <w:rsid w:val="00117F72"/>
    <w:pPr>
      <w:spacing w:after="600"/>
    </w:pPr>
    <w:rPr>
      <w:rFonts w:ascii="BuiltTitlingRg-Regular" w:hAnsi="BuiltTitlingRg-Regular"/>
      <w:spacing w:val="4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117F72"/>
    <w:rPr>
      <w:rFonts w:ascii="BuiltTitlingRg-Regular" w:hAnsi="BuiltTitlingRg-Regular"/>
      <w:spacing w:val="40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20091B"/>
    <w:rPr>
      <w:rFonts w:ascii="Times New Roman" w:hAnsi="Times New Roman" w:cs="Times New Roman"/>
      <w:b/>
      <w:caps/>
      <w:sz w:val="26"/>
      <w:szCs w:val="26"/>
    </w:rPr>
  </w:style>
  <w:style w:type="paragraph" w:styleId="Nincstrkz">
    <w:name w:val="No Spacing"/>
    <w:basedOn w:val="Cmsor2"/>
    <w:uiPriority w:val="1"/>
    <w:qFormat/>
    <w:rsid w:val="00C408BB"/>
    <w:rPr>
      <w:rFonts w:ascii="Courier" w:hAnsi="Courier"/>
      <w:b w:val="0"/>
    </w:rPr>
  </w:style>
  <w:style w:type="character" w:customStyle="1" w:styleId="Cmsor1Char">
    <w:name w:val="Címsor 1 Char"/>
    <w:basedOn w:val="Bekezdsalapbettpusa"/>
    <w:link w:val="Cmsor1"/>
    <w:uiPriority w:val="9"/>
    <w:rsid w:val="0020091B"/>
    <w:rPr>
      <w:rFonts w:ascii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20091B"/>
    <w:rPr>
      <w:rFonts w:ascii="Times New Roman" w:hAnsi="Times New Roman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20091B"/>
    <w:rPr>
      <w:rFonts w:ascii="Times New Roman" w:hAnsi="Times New Roman" w:cs="Times New Roman"/>
      <w:b/>
      <w:i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20091B"/>
    <w:rPr>
      <w:rFonts w:ascii="Times New Roman" w:hAnsi="Times New Roman" w:cs="Times New Roman"/>
      <w:i/>
      <w:sz w:val="26"/>
      <w:szCs w:val="26"/>
    </w:rPr>
  </w:style>
  <w:style w:type="character" w:styleId="Kiemels">
    <w:name w:val="Emphasis"/>
    <w:basedOn w:val="Bekezdsalapbettpusa"/>
    <w:uiPriority w:val="20"/>
    <w:qFormat/>
    <w:rsid w:val="0065210E"/>
    <w:rPr>
      <w:i/>
      <w:iCs/>
    </w:rPr>
  </w:style>
  <w:style w:type="character" w:styleId="Kiemels2">
    <w:name w:val="Strong"/>
    <w:basedOn w:val="Bekezdsalapbettpusa"/>
    <w:uiPriority w:val="22"/>
    <w:qFormat/>
    <w:rsid w:val="0065210E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65210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210E"/>
    <w:rPr>
      <w:rFonts w:ascii="Times New Roman" w:hAnsi="Times New Roman" w:cs="Times New Roman"/>
      <w:i/>
      <w:iCs/>
      <w:color w:val="000000" w:themeColor="text1"/>
      <w:sz w:val="26"/>
      <w:szCs w:val="26"/>
    </w:rPr>
  </w:style>
  <w:style w:type="table" w:styleId="Rcsostblzat">
    <w:name w:val="Table Grid"/>
    <w:basedOn w:val="Normltblzat"/>
    <w:uiPriority w:val="39"/>
    <w:rsid w:val="0023408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zos\Szakmai\OKK%20Szolg&#225;ltat&#243;h&#225;l&#243;zat\Vella\HONLAP\lev&#233;lpap&#237;r\teka-level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A2D02-BCAE-4287-AEFB-E214D457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teka-levelpapir</Template>
  <TotalTime>11</TotalTime>
  <Pages>2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 Anikó</dc:creator>
  <cp:keywords/>
  <dc:description/>
  <cp:lastModifiedBy>Vella Anikó</cp:lastModifiedBy>
  <cp:revision>1</cp:revision>
  <dcterms:created xsi:type="dcterms:W3CDTF">2022-01-12T12:14:00Z</dcterms:created>
  <dcterms:modified xsi:type="dcterms:W3CDTF">2022-01-12T12:27:00Z</dcterms:modified>
</cp:coreProperties>
</file>